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82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ind w:firstLine="635"/>
        <w:rPr>
          <w:sz w:val="12"/>
          <w:szCs w:val="12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08 июля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Стасенко Регины </w:t>
      </w:r>
      <w:r>
        <w:rPr>
          <w:rFonts w:ascii="Times New Roman" w:eastAsia="Times New Roman" w:hAnsi="Times New Roman" w:cs="Times New Roman"/>
          <w:sz w:val="25"/>
          <w:szCs w:val="25"/>
        </w:rPr>
        <w:t>Рифкатовны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41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0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зарегистрированной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проживающей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</w:t>
      </w:r>
      <w:r>
        <w:rPr>
          <w:rStyle w:val="cat-UserDefinedgrp-43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  <w:r>
        <w:rPr>
          <w:rStyle w:val="cat-ExternalSystemDefinedgrp-40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ExternalSystemDefinedgrp-42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Стасенко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10.01.2025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проживающ</w:t>
      </w:r>
      <w:r>
        <w:rPr>
          <w:rFonts w:ascii="Times New Roman" w:eastAsia="Times New Roman" w:hAnsi="Times New Roman" w:cs="Times New Roman"/>
          <w:sz w:val="25"/>
          <w:szCs w:val="25"/>
        </w:rPr>
        <w:t>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</w:t>
      </w:r>
      <w:r>
        <w:rPr>
          <w:rStyle w:val="cat-UserDefinedgrp-44rplc-1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 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09.01.2025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назначенный постановлением по делу об административном правонарушении (составлено по </w:t>
      </w:r>
      <w:r>
        <w:rPr>
          <w:rFonts w:ascii="Times New Roman" w:eastAsia="Times New Roman" w:hAnsi="Times New Roman" w:cs="Times New Roman"/>
          <w:sz w:val="25"/>
          <w:szCs w:val="25"/>
        </w:rPr>
        <w:t>фотовидеосъемке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№ (УИН) </w:t>
      </w:r>
      <w:r>
        <w:rPr>
          <w:rStyle w:val="cat-UserDefinedgrp-45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21.10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.2024 </w:t>
      </w:r>
      <w:r>
        <w:rPr>
          <w:rFonts w:ascii="Times New Roman" w:eastAsia="Times New Roman" w:hAnsi="Times New Roman" w:cs="Times New Roman"/>
          <w:sz w:val="25"/>
          <w:szCs w:val="25"/>
        </w:rPr>
        <w:t>за совершение административного правонарушения, предусмотренного ч. 2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01.11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 направленного ей по почте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Стасенко Р.Р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извещенная надлежащим образом о времени и месте рассмотрения административного материала, не явилась, ходатайств об отложении дела от нее не поступало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Стасенко Р.Р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в </w:t>
      </w:r>
      <w:r>
        <w:rPr>
          <w:rFonts w:ascii="Times New Roman" w:eastAsia="Times New Roman" w:hAnsi="Times New Roman" w:cs="Times New Roman"/>
          <w:sz w:val="25"/>
          <w:szCs w:val="25"/>
        </w:rPr>
        <w:t>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Стасенко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Style w:val="cat-UserDefinedgrp-46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02.07.2025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Стасенко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установленный срок 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штраф, с </w:t>
      </w:r>
      <w:r>
        <w:rPr>
          <w:rFonts w:ascii="Times New Roman" w:eastAsia="Times New Roman" w:hAnsi="Times New Roman" w:cs="Times New Roman"/>
          <w:sz w:val="25"/>
          <w:szCs w:val="25"/>
        </w:rPr>
        <w:t>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подписью о том, что с данным протоколом ознакомлен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, права разъяснены,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left="20" w:right="20" w:firstLine="56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Style w:val="cat-UserDefinedgrp-45rplc-3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21.10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Стасенко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подвергнут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административному наказанию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01.11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отчетом об отслеживании отправления с почтовым идентификатором о вручении копии постановления;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карточкой правонарушения;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информацией ГИС ГМП </w:t>
      </w:r>
      <w:r>
        <w:rPr>
          <w:rFonts w:ascii="Times New Roman" w:eastAsia="Times New Roman" w:hAnsi="Times New Roman" w:cs="Times New Roman"/>
          <w:sz w:val="25"/>
          <w:szCs w:val="25"/>
        </w:rPr>
        <w:t>об отс</w:t>
      </w:r>
      <w:r>
        <w:rPr>
          <w:rFonts w:ascii="Times New Roman" w:eastAsia="Times New Roman" w:hAnsi="Times New Roman" w:cs="Times New Roman"/>
          <w:sz w:val="25"/>
          <w:szCs w:val="25"/>
        </w:rPr>
        <w:t>утствии данных по оплате штрафа;</w:t>
      </w:r>
    </w:p>
    <w:p>
      <w:pPr>
        <w:tabs>
          <w:tab w:val="left" w:pos="769"/>
        </w:tabs>
        <w:spacing w:before="0" w:after="0"/>
        <w:ind w:left="58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сведе</w:t>
      </w:r>
      <w:r>
        <w:rPr>
          <w:rFonts w:ascii="Times New Roman" w:eastAsia="Times New Roman" w:hAnsi="Times New Roman" w:cs="Times New Roman"/>
          <w:sz w:val="25"/>
          <w:szCs w:val="25"/>
        </w:rPr>
        <w:t>ниями административной практики.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</w:t>
      </w:r>
      <w:r>
        <w:rPr>
          <w:rFonts w:ascii="Times New Roman" w:eastAsia="Times New Roman" w:hAnsi="Times New Roman" w:cs="Times New Roman"/>
          <w:sz w:val="25"/>
          <w:szCs w:val="25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Стасенко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09.01.2025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Стасенко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Стасенко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</w:t>
      </w:r>
      <w:r>
        <w:rPr>
          <w:rFonts w:ascii="Times New Roman" w:eastAsia="Times New Roman" w:hAnsi="Times New Roman" w:cs="Times New Roman"/>
          <w:sz w:val="25"/>
          <w:szCs w:val="25"/>
        </w:rPr>
        <w:t>ениях,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Учитывая установленные обстоятельства, данные о личности </w:t>
      </w:r>
      <w:r>
        <w:rPr>
          <w:rFonts w:ascii="Times New Roman" w:eastAsia="Times New Roman" w:hAnsi="Times New Roman" w:cs="Times New Roman"/>
          <w:sz w:val="25"/>
          <w:szCs w:val="25"/>
        </w:rPr>
        <w:t>Стасенко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судья назначает </w:t>
      </w:r>
      <w:r>
        <w:rPr>
          <w:rFonts w:ascii="Times New Roman" w:eastAsia="Times New Roman" w:hAnsi="Times New Roman" w:cs="Times New Roman"/>
          <w:sz w:val="25"/>
          <w:szCs w:val="25"/>
        </w:rPr>
        <w:t>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административное наказание в виде административного штрафа.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Стасенко Регин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Рифкатовн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</w:t>
      </w:r>
      <w:r>
        <w:rPr>
          <w:rFonts w:ascii="Times New Roman" w:eastAsia="Times New Roman" w:hAnsi="Times New Roman" w:cs="Times New Roman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>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олучатель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0412365400395008232520102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rPr>
          <w:sz w:val="25"/>
          <w:szCs w:val="25"/>
        </w:rPr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 w:line="278" w:lineRule="atLeast"/>
        <w:ind w:left="20" w:right="460"/>
        <w:jc w:val="both"/>
      </w:pPr>
    </w:p>
    <w:p>
      <w:pPr>
        <w:spacing w:before="0" w:after="0" w:line="278" w:lineRule="atLeast"/>
        <w:ind w:left="142" w:right="52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Подлинник находится в судебном участке №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Нефтеюганского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района ХМАО - Югры,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82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200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 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год. «Постановление не вступило в законную силу»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2"/>
          <w:szCs w:val="22"/>
        </w:rPr>
      </w:pPr>
    </w:p>
    <w:p>
      <w:pPr>
        <w:spacing w:before="0" w:after="0"/>
        <w:ind w:right="283"/>
        <w:jc w:val="both"/>
        <w:rPr>
          <w:sz w:val="22"/>
          <w:szCs w:val="22"/>
        </w:rPr>
      </w:pPr>
    </w:p>
    <w:p>
      <w:pPr>
        <w:spacing w:before="0" w:after="0"/>
        <w:ind w:right="283"/>
        <w:jc w:val="both"/>
        <w:rPr>
          <w:sz w:val="22"/>
          <w:szCs w:val="22"/>
        </w:rPr>
      </w:pPr>
    </w:p>
    <w:p>
      <w:pPr>
        <w:spacing w:before="0" w:after="0"/>
        <w:ind w:right="283"/>
        <w:jc w:val="both"/>
        <w:rPr>
          <w:sz w:val="22"/>
          <w:szCs w:val="22"/>
        </w:rPr>
      </w:pPr>
    </w:p>
    <w:tbl>
      <w:tblPr>
        <w:tblW w:w="10723" w:type="dxa"/>
        <w:tblInd w:w="221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159"/>
        <w:gridCol w:w="5564"/>
      </w:tblGrid>
      <w:tr>
        <w:tblPrEx>
          <w:tblW w:w="10723" w:type="dxa"/>
          <w:tblInd w:w="221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7"/>
        </w:trPr>
        <w:tc>
          <w:tcPr>
            <w:tcW w:w="51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851" w:hanging="851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ind w:left="851" w:hanging="851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2"/>
                <w:szCs w:val="12"/>
              </w:rPr>
            </w:pPr>
          </w:p>
          <w:p>
            <w:pPr>
              <w:spacing w:before="0" w:after="0"/>
              <w:ind w:firstLine="366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    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1rplc-6">
    <w:name w:val="cat-ExternalSystemDefined grp-41 rplc-6"/>
    <w:basedOn w:val="DefaultParagraphFont"/>
  </w:style>
  <w:style w:type="character" w:customStyle="1" w:styleId="cat-PassportDatagrp-30rplc-7">
    <w:name w:val="cat-PassportData grp-30 rplc-7"/>
    <w:basedOn w:val="DefaultParagraphFont"/>
  </w:style>
  <w:style w:type="character" w:customStyle="1" w:styleId="cat-UserDefinedgrp-43rplc-8">
    <w:name w:val="cat-UserDefined grp-43 rplc-8"/>
    <w:basedOn w:val="DefaultParagraphFont"/>
  </w:style>
  <w:style w:type="character" w:customStyle="1" w:styleId="cat-ExternalSystemDefinedgrp-40rplc-10">
    <w:name w:val="cat-ExternalSystemDefined grp-40 rplc-10"/>
    <w:basedOn w:val="DefaultParagraphFont"/>
  </w:style>
  <w:style w:type="character" w:customStyle="1" w:styleId="cat-ExternalSystemDefinedgrp-42rplc-12">
    <w:name w:val="cat-ExternalSystemDefined grp-42 rplc-12"/>
    <w:basedOn w:val="DefaultParagraphFont"/>
  </w:style>
  <w:style w:type="character" w:customStyle="1" w:styleId="cat-UserDefinedgrp-44rplc-15">
    <w:name w:val="cat-UserDefined grp-44 rplc-15"/>
    <w:basedOn w:val="DefaultParagraphFont"/>
  </w:style>
  <w:style w:type="character" w:customStyle="1" w:styleId="cat-UserDefinedgrp-45rplc-19">
    <w:name w:val="cat-UserDefined grp-45 rplc-19"/>
    <w:basedOn w:val="DefaultParagraphFont"/>
  </w:style>
  <w:style w:type="character" w:customStyle="1" w:styleId="cat-UserDefinedgrp-46rplc-27">
    <w:name w:val="cat-UserDefined grp-46 rplc-27"/>
    <w:basedOn w:val="DefaultParagraphFont"/>
  </w:style>
  <w:style w:type="character" w:customStyle="1" w:styleId="cat-UserDefinedgrp-45rplc-31">
    <w:name w:val="cat-UserDefined grp-45 rplc-31"/>
    <w:basedOn w:val="DefaultParagraphFont"/>
  </w:style>
  <w:style w:type="character" w:customStyle="1" w:styleId="cat-UserDefinedgrp-47rplc-51">
    <w:name w:val="cat-UserDefined grp-47 rplc-51"/>
    <w:basedOn w:val="DefaultParagraphFont"/>
  </w:style>
  <w:style w:type="character" w:customStyle="1" w:styleId="cat-UserDefinedgrp-48rplc-56">
    <w:name w:val="cat-UserDefined grp-48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